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Ponczo kąpielowe MR B - idealne dla malucha!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 przedstawiamy praktyczne i urocze ponczo kąpielowe MR B, które idealnie sprawdza się do założenia po kąpieli - w domu, na plaży czy basenie. Sprawdź jego plusy i dowiedz się, dlaczego warto je mieć.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się, że maluch zaraz po kąpieli, zanim dobrze wyschnie i zanim go ubierzesz - marznie. Przez słaby, ciągle kształtujący się system odpornościowy, dzieci łatwo mogą wtedy zachorować. Właśnie dlatego, marka Lullalove zaprojektowała swoje </w:t>
      </w:r>
      <w:r>
        <w:rPr>
          <w:rFonts w:ascii="calibri" w:hAnsi="calibri" w:eastAsia="calibri" w:cs="calibri"/>
          <w:sz w:val="24"/>
          <w:szCs w:val="24"/>
          <w:b/>
        </w:rPr>
        <w:t xml:space="preserve">ponczo kąpielowe MR B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Informacje podstawowe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Ponczo kąpielowe MR B zostało uszyte z bambusowego frotte, czyli tkaniny, która idealnie chłonie wodę i jednocześnie bardzo szybko schnie. Materiał te jest dodatkowo antyalergiczny - a więc bezpieczny dla Twojego maluszka. Wyjątkowa miękkość i delikatność nie podrażni skóry. Jego krój ułatwia zakładanie i ściąganie go - zrobisz to szybko i bezproblemowo, nawet jeśli maluch jest bardzo ruchliwy. Dzięki kapturkowi, który dziecko może nałożyć na głowę, daje jeszcze więcej komfortu i ciepła. Ponczo to zminimalizuje stratę cieplną malucha po kąpieli.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ponczo kąpielowe MR B?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Ponczo kąpielowe MR B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Lullalove dostaniecie bez problemu w naszym sklepie Malama. Jest przeznaczone dla dzieci od 1 do 4 lat. Dzięki uroczemu wzornictwu, na pewno zachwyci nie tylko Ciebie, ale też spodoba się Maluchowi. Warto zaznaczyć, że jest to polski produkt, który wypierzesz w pralce. Sprawdź go koniecznie w naszym sklepie - zobaczysz, że Twoje dziecko będzie uwielbiało zakładać go po kąpieli. ;)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6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roduct-pol-1915-Ponczo-kapielowe-MR-B-Lullalove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2026-09-16T15:12:51+02:00</dcterms:created>
  <dcterms:modified xsi:type="dcterms:W3CDTF">2026-09-16T15:12:51+02:00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