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Kocyki dla dzieci la Millou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 dla dzieci la Millou to idealne rozwiązanie, jeżeli chcesz, aby Twoje maleństwo zasypiało codziennie otulone w mięciutki, wysokiej jakości, antyalergiczny kocyk. Sprawdź więcej informacji!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producent la Millou to gwarancja, że produkt będzie nie tylko delikatny, ale i bezpieczny dla każdego dziecka.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Kocyki dla dzieci la Millou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wykonane z mięciutkiego jak chmurka polaru lub tkaniny Velvet, a nadruki na nie naniesione umieszczone są na czystej i bezpiecznej dla maleństw bawełnie. Możecie wybierać spośród trzech wielkości, dzięki czemu nasze kocyki będą idealne dla dzieci w różnym wieku. Taki kocyk sprawdzi się też idealnie, aby podścielić bobasowi miejsce do zabawy. Będzie mu na nim miękko i ciepło. Nadruki, jakie zdobią nasze kocyki są przyjazne i kolorowe, na pewno zainteresują każde dziecko. Znajdziecie na nich między innymi pocieszne mopsy, śliczne łabędzie i inne postacie.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 dla dzieci la Millou - jak o nie dbać?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mam istotne będą na pewno bardziej techniczne informacje na temat naszych </w:t>
      </w:r>
      <w:r>
        <w:rPr>
          <w:rFonts w:ascii="calibri" w:hAnsi="calibri" w:eastAsia="calibri" w:cs="calibri"/>
          <w:sz w:val="24"/>
          <w:szCs w:val="24"/>
          <w:b/>
        </w:rPr>
        <w:t xml:space="preserve">kocyków dla dzieci la Millou</w:t>
      </w:r>
      <w:r>
        <w:rPr>
          <w:rFonts w:ascii="calibri" w:hAnsi="calibri" w:eastAsia="calibri" w:cs="calibri"/>
          <w:sz w:val="24"/>
          <w:szCs w:val="24"/>
        </w:rPr>
        <w:t xml:space="preserve">. Chociażby to, jak takie kocyki prać. Większość z nich bez problemu wypierzesz w zwykłej pralce, pamiętać tylko należy aby nie przekraczać temperatury 30°. Dobrze jest też wybrać program delikatny, i maksymalnie 800 obrotów wirowania. To wszystko da Ci pewność, że Twoje dziecko będzie mogło się nim cieszyć przez długi czas, a kocyk nie straci na miękkości.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 nasze kocyki oraz inne produkty dostępne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firm-pol-1465860667-La-Mill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2025-11-03T18:17:51+01:00</dcterms:created>
  <dcterms:modified xsi:type="dcterms:W3CDTF">2025-11-03T18:17:51+01:00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