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Organizery na zabawki - niech stanie się porządek!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ludzi ceni sobie porządek i harmonię pośród swoich rzeczy. Wówczas łatwiej znaleźć to, czego się szuka. Korzystając z organizerów na zabawki, uczymy dziecko od najmłodszych lat organizowania sobie przestrzeni oraz dbania o swoje rzeczy.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Organizery na zabawki</w:t>
      </w:r>
      <w:r>
        <w:rPr>
          <w:rFonts w:ascii="calibri" w:hAnsi="calibri" w:eastAsia="calibri" w:cs="calibri"/>
          <w:sz w:val="24"/>
          <w:szCs w:val="24"/>
        </w:rPr>
        <w:t xml:space="preserve"> przydadzą się w każdym domu, w którym mieszka małe dziecko. Wszyscy ci, którzy mają małe dzieci doskonale wiedzą, jak trudne bywa utrzymanie porządku. Dziecko chce się bawić w całym domu, zostawiając w każdym z pomieszczeń zabawki i swoje rzeczy. Przez taki chaos nie dość, że ciężko znaleźć to, czego się szuka, to jeszcze jest to niebezpieczne dla dziecka. Organizery na zabawki pozwolą zachować porządek i organizację w rzeczach dziecka. Dzięki nim będziesz wiedziała, gdzie szukać poszczególnych przedmiotów.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Organizery na zabawki - ład i porządek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 małym dzieckiem nigdy nie można liczyć na to, że w domu będzie panował harmonijny ład. Dziecka jest wszędzie pełno, chce zajrzeć w każdy kąt i ciągle mieć ze sobą swoich wiernych towarzyszy - zabawki. Po takim domowym </w:t>
      </w:r>
      <w:r>
        <w:rPr>
          <w:rFonts w:ascii="calibri" w:hAnsi="calibri" w:eastAsia="calibri" w:cs="calibri"/>
          <w:sz w:val="24"/>
          <w:szCs w:val="24"/>
        </w:rPr>
        <w:t xml:space="preserve">tournée</w:t>
      </w:r>
      <w:r>
        <w:rPr>
          <w:rFonts w:ascii="calibri" w:hAnsi="calibri" w:eastAsia="calibri" w:cs="calibri"/>
          <w:sz w:val="24"/>
          <w:szCs w:val="24"/>
        </w:rPr>
        <w:t xml:space="preserve"> można znaleźć rozrzucone przedmioty w najmniej oczekiwanych miejscach. 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organizery na zabawki</w:t>
      </w:r>
      <w:r>
        <w:rPr>
          <w:rFonts w:ascii="calibri" w:hAnsi="calibri" w:eastAsia="calibri" w:cs="calibri"/>
          <w:sz w:val="24"/>
          <w:szCs w:val="24"/>
        </w:rPr>
        <w:t xml:space="preserve"> możesz zapewnić sobie lepszą organizację i zacząć uczyć dziecko dbania o porządek i segregowanie rzeczy od najmłodszych lat.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Organizery na zabawki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-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higiena-i-pielegnacja_pojemniki-organizery-i-kosmetyczki-2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2026-01-16T01:03:54+01:00</dcterms:created>
  <dcterms:modified xsi:type="dcterms:W3CDTF">2026-01-16T01:03:54+01:00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